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tblpY="414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882826" w:rsidRPr="00882826" w:rsidTr="00301432">
        <w:trPr>
          <w:trHeight w:val="540"/>
        </w:trPr>
        <w:tc>
          <w:tcPr>
            <w:tcW w:w="9351" w:type="dxa"/>
            <w:shd w:val="clear" w:color="auto" w:fill="FFFFFF"/>
            <w:vAlign w:val="center"/>
            <w:hideMark/>
          </w:tcPr>
          <w:p w:rsidR="00882826" w:rsidRPr="00882826" w:rsidRDefault="00882826" w:rsidP="00301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9.3.1.1. Kimyasal türleri açıklar.</w:t>
            </w:r>
            <w:r w:rsidR="0030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</w:t>
            </w:r>
          </w:p>
        </w:tc>
      </w:tr>
      <w:tr w:rsidR="00882826" w:rsidRPr="00882826" w:rsidTr="00301432">
        <w:trPr>
          <w:trHeight w:val="540"/>
        </w:trPr>
        <w:tc>
          <w:tcPr>
            <w:tcW w:w="9351" w:type="dxa"/>
            <w:shd w:val="clear" w:color="auto" w:fill="FFFFFF"/>
            <w:vAlign w:val="center"/>
            <w:hideMark/>
          </w:tcPr>
          <w:p w:rsidR="00882826" w:rsidRPr="00882826" w:rsidRDefault="00882826" w:rsidP="00301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9.3.2.1.  Kimyasal türler arasındaki etkileşimleri sınıflandırır.</w:t>
            </w:r>
          </w:p>
        </w:tc>
      </w:tr>
      <w:tr w:rsidR="00882826" w:rsidRPr="00882826" w:rsidTr="00301432">
        <w:trPr>
          <w:trHeight w:val="540"/>
        </w:trPr>
        <w:tc>
          <w:tcPr>
            <w:tcW w:w="9351" w:type="dxa"/>
            <w:shd w:val="clear" w:color="auto" w:fill="FFFFFF"/>
            <w:vAlign w:val="center"/>
            <w:hideMark/>
          </w:tcPr>
          <w:p w:rsidR="00882826" w:rsidRPr="00882826" w:rsidRDefault="00882826" w:rsidP="00301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9.3.3.1. İyonik bağın oluşumunu iyonlar arası etkileşimler ile ilişkilendirir.  </w:t>
            </w:r>
            <w:r w:rsidR="0030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1 </w:t>
            </w:r>
          </w:p>
        </w:tc>
      </w:tr>
      <w:tr w:rsidR="00882826" w:rsidRPr="00882826" w:rsidTr="00301432">
        <w:trPr>
          <w:trHeight w:val="540"/>
        </w:trPr>
        <w:tc>
          <w:tcPr>
            <w:tcW w:w="9351" w:type="dxa"/>
            <w:shd w:val="clear" w:color="auto" w:fill="FFFFFF"/>
            <w:vAlign w:val="center"/>
            <w:hideMark/>
          </w:tcPr>
          <w:p w:rsidR="00882826" w:rsidRPr="00882826" w:rsidRDefault="00882826" w:rsidP="00301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9.3.3.2. İyonik bağlı bileşiklerin sistematik adlandırmasını yapar.</w:t>
            </w:r>
            <w:r w:rsidR="0030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1</w:t>
            </w:r>
          </w:p>
        </w:tc>
      </w:tr>
      <w:tr w:rsidR="00882826" w:rsidRPr="00882826" w:rsidTr="00301432">
        <w:trPr>
          <w:trHeight w:val="540"/>
        </w:trPr>
        <w:tc>
          <w:tcPr>
            <w:tcW w:w="9351" w:type="dxa"/>
            <w:shd w:val="clear" w:color="auto" w:fill="FFFFFF"/>
            <w:vAlign w:val="center"/>
            <w:hideMark/>
          </w:tcPr>
          <w:p w:rsidR="00882826" w:rsidRPr="00882826" w:rsidRDefault="00882826" w:rsidP="00301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9.3.3.3. Kovalent bağın oluşumunu atomlar arası elektron ortaklaşması temelinde açıklar.</w:t>
            </w:r>
            <w:r w:rsidR="0030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2</w:t>
            </w:r>
          </w:p>
        </w:tc>
      </w:tr>
      <w:tr w:rsidR="00882826" w:rsidRPr="00882826" w:rsidTr="00301432">
        <w:trPr>
          <w:trHeight w:val="540"/>
        </w:trPr>
        <w:tc>
          <w:tcPr>
            <w:tcW w:w="9351" w:type="dxa"/>
            <w:shd w:val="clear" w:color="auto" w:fill="FFFFFF"/>
            <w:vAlign w:val="center"/>
            <w:hideMark/>
          </w:tcPr>
          <w:p w:rsidR="00882826" w:rsidRPr="00882826" w:rsidRDefault="00882826" w:rsidP="00301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9.3.3.4. Kovalent bağlı bileşiklerin sistematik adlandırmasını yapar.</w:t>
            </w:r>
            <w:r w:rsidR="0030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1</w:t>
            </w:r>
          </w:p>
        </w:tc>
      </w:tr>
      <w:tr w:rsidR="00882826" w:rsidRPr="00882826" w:rsidTr="00301432">
        <w:trPr>
          <w:trHeight w:val="540"/>
        </w:trPr>
        <w:tc>
          <w:tcPr>
            <w:tcW w:w="9351" w:type="dxa"/>
            <w:shd w:val="clear" w:color="auto" w:fill="FFFFFF"/>
            <w:vAlign w:val="center"/>
            <w:hideMark/>
          </w:tcPr>
          <w:p w:rsidR="00882826" w:rsidRPr="00882826" w:rsidRDefault="00882826" w:rsidP="00301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9.3.3.5. Metalik bağın oluşumunu açıklar</w:t>
            </w:r>
            <w:r w:rsidR="0030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1</w:t>
            </w:r>
          </w:p>
        </w:tc>
      </w:tr>
      <w:tr w:rsidR="00882826" w:rsidRPr="00882826" w:rsidTr="00301432">
        <w:trPr>
          <w:trHeight w:val="540"/>
        </w:trPr>
        <w:tc>
          <w:tcPr>
            <w:tcW w:w="9351" w:type="dxa"/>
            <w:shd w:val="clear" w:color="auto" w:fill="FFFFFF"/>
            <w:vAlign w:val="center"/>
            <w:hideMark/>
          </w:tcPr>
          <w:p w:rsidR="00882826" w:rsidRPr="00882826" w:rsidRDefault="00882826" w:rsidP="00301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9.3.4.1. Zayıf ve güçlü etkileşimleri bağ enerjisi esasına göre ayırt eder.</w:t>
            </w:r>
            <w:r w:rsidR="0030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1</w:t>
            </w:r>
          </w:p>
        </w:tc>
      </w:tr>
      <w:tr w:rsidR="00882826" w:rsidRPr="00882826" w:rsidTr="00301432">
        <w:trPr>
          <w:trHeight w:val="540"/>
        </w:trPr>
        <w:tc>
          <w:tcPr>
            <w:tcW w:w="9351" w:type="dxa"/>
            <w:shd w:val="clear" w:color="auto" w:fill="FFFFFF"/>
            <w:vAlign w:val="center"/>
            <w:hideMark/>
          </w:tcPr>
          <w:p w:rsidR="00882826" w:rsidRPr="00882826" w:rsidRDefault="00882826" w:rsidP="00301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9.3.4.2. Kimyasal türler arasındaki zayıf etkileşimleri sınıflandırır.</w:t>
            </w:r>
            <w:r w:rsidR="0030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1</w:t>
            </w:r>
          </w:p>
        </w:tc>
      </w:tr>
      <w:tr w:rsidR="00882826" w:rsidRPr="00882826" w:rsidTr="00301432">
        <w:trPr>
          <w:trHeight w:val="540"/>
        </w:trPr>
        <w:tc>
          <w:tcPr>
            <w:tcW w:w="9351" w:type="dxa"/>
            <w:shd w:val="clear" w:color="auto" w:fill="FFFFFF"/>
            <w:vAlign w:val="center"/>
            <w:hideMark/>
          </w:tcPr>
          <w:p w:rsidR="00882826" w:rsidRPr="00882826" w:rsidRDefault="00882826" w:rsidP="00301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9.3.4.3. Hidrojen bağları ile maddelerin fiziksel özellikleri arasında ilişki kurar.</w:t>
            </w:r>
            <w:r w:rsidR="0030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1</w:t>
            </w:r>
          </w:p>
        </w:tc>
      </w:tr>
      <w:tr w:rsidR="00882826" w:rsidRPr="00882826" w:rsidTr="00301432">
        <w:trPr>
          <w:trHeight w:val="540"/>
        </w:trPr>
        <w:tc>
          <w:tcPr>
            <w:tcW w:w="9351" w:type="dxa"/>
            <w:shd w:val="clear" w:color="auto" w:fill="auto"/>
            <w:vAlign w:val="bottom"/>
            <w:hideMark/>
          </w:tcPr>
          <w:p w:rsidR="00882826" w:rsidRPr="00882826" w:rsidRDefault="00882826" w:rsidP="00301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9.3.5.1. Fiziksel ve kimyasal değişimi, kopan ve oluşan bağ enerjilerinin büyüklüğü</w:t>
            </w:r>
            <w:r w:rsidR="0030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1</w:t>
            </w: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temelinde ayırt eder.</w:t>
            </w:r>
          </w:p>
        </w:tc>
      </w:tr>
    </w:tbl>
    <w:p w:rsidR="00882826" w:rsidRDefault="00882826"/>
    <w:p w:rsidR="00882826" w:rsidRDefault="00882826" w:rsidP="00882826"/>
    <w:p w:rsidR="00301432" w:rsidRDefault="00301432" w:rsidP="00882826">
      <w:r>
        <w:t xml:space="preserve">ŞEHİT AYTEKİN KURU ANADOLU LİSESİ 2023/2024 EĞT-ÖĞRT . YILI 2. DÖNEM 1. SINAV </w:t>
      </w:r>
    </w:p>
    <w:p w:rsidR="00301432" w:rsidRDefault="00301432" w:rsidP="00882826">
      <w:r>
        <w:t>KONU SORU DAĞILIMLARI</w:t>
      </w:r>
    </w:p>
    <w:p w:rsidR="00301432" w:rsidRDefault="00301432" w:rsidP="00882826"/>
    <w:p w:rsidR="00301432" w:rsidRDefault="00301432" w:rsidP="00882826">
      <w:r>
        <w:t>9. SINIFLAR İÇİN 7. SENARYO SEÇİLMİŞTİR.</w:t>
      </w:r>
    </w:p>
    <w:p w:rsidR="00301432" w:rsidRPr="00882826" w:rsidRDefault="00301432" w:rsidP="00882826"/>
    <w:p w:rsidR="00882826" w:rsidRDefault="00301432" w:rsidP="00882826">
      <w:r>
        <w:t>10. SINIFLAR İÇİN 5. SENARYO SEÇİLMİŞTİR.</w:t>
      </w:r>
    </w:p>
    <w:tbl>
      <w:tblPr>
        <w:tblpPr w:leftFromText="141" w:rightFromText="141" w:vertAnchor="text" w:horzAnchor="margin" w:tblpY="275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080D14" w:rsidRPr="00882826" w:rsidTr="00080D14">
        <w:trPr>
          <w:trHeight w:val="5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D14" w:rsidRPr="00882826" w:rsidRDefault="00080D14" w:rsidP="0008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10.2.1.1. Karışımları niteliklerine göre sınıflandırır.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2  </w:t>
            </w:r>
          </w:p>
        </w:tc>
      </w:tr>
      <w:tr w:rsidR="00080D14" w:rsidRPr="00882826" w:rsidTr="00080D14">
        <w:trPr>
          <w:trHeight w:val="5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D14" w:rsidRPr="00882826" w:rsidRDefault="00080D14" w:rsidP="0008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10.2.1.2. Çözünme sürecini moleküler düzeyde açıklar.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1 </w:t>
            </w:r>
          </w:p>
        </w:tc>
      </w:tr>
      <w:tr w:rsidR="00080D14" w:rsidRPr="00882826" w:rsidTr="00080D14">
        <w:trPr>
          <w:trHeight w:val="5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D14" w:rsidRPr="00882826" w:rsidRDefault="00080D14" w:rsidP="0008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10.2.1.3. Çözünmüş madde oranını belirten ifadeleri yorumlar.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3</w:t>
            </w:r>
          </w:p>
        </w:tc>
      </w:tr>
      <w:tr w:rsidR="00080D14" w:rsidRPr="00882826" w:rsidTr="00080D14">
        <w:trPr>
          <w:trHeight w:val="5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D14" w:rsidRPr="00882826" w:rsidRDefault="00080D14" w:rsidP="0008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10.2.1.4. Çözeltilerin özelliklerini günlük hayattan örneklerle açıklar.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1</w:t>
            </w:r>
          </w:p>
        </w:tc>
      </w:tr>
      <w:tr w:rsidR="00080D14" w:rsidRPr="00882826" w:rsidTr="00080D14">
        <w:trPr>
          <w:trHeight w:val="5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D14" w:rsidRPr="00882826" w:rsidRDefault="00080D14" w:rsidP="0008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10.2.2.1. Endüstri ve sağlık alanlarında kullanılan karışım ayırma tekniklerini açıklar.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2</w:t>
            </w:r>
          </w:p>
        </w:tc>
      </w:tr>
      <w:tr w:rsidR="00080D14" w:rsidRPr="00882826" w:rsidTr="00080D14">
        <w:trPr>
          <w:trHeight w:val="63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D14" w:rsidRPr="00882826" w:rsidRDefault="00080D14" w:rsidP="0008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10.3.1.1. Asitleri ve bazları bilinen özellikleri yardımıyla ayırt eder.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1</w:t>
            </w:r>
          </w:p>
        </w:tc>
      </w:tr>
    </w:tbl>
    <w:p w:rsidR="00301432" w:rsidRPr="00882826" w:rsidRDefault="00301432" w:rsidP="00882826"/>
    <w:p w:rsidR="00882826" w:rsidRPr="00882826" w:rsidRDefault="00882826" w:rsidP="00882826"/>
    <w:p w:rsidR="00882826" w:rsidRDefault="00193E3D" w:rsidP="00882826">
      <w:r>
        <w:lastRenderedPageBreak/>
        <w:t>11. SINIFLAR İÇİN     . SENARYO SEÇİLMİŞTİR.</w:t>
      </w:r>
    </w:p>
    <w:tbl>
      <w:tblPr>
        <w:tblpPr w:leftFromText="141" w:rightFromText="141" w:vertAnchor="text" w:horzAnchor="margin" w:tblpY="280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193E3D" w:rsidRPr="00882826" w:rsidTr="00193E3D">
        <w:trPr>
          <w:trHeight w:val="5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E3D" w:rsidRPr="00882826" w:rsidRDefault="00193E3D" w:rsidP="0019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11.3.1.1. Kimyasal türler arası etkileşimleri kullanarak sıvı ortamda çözünme olayını açıklar.         </w:t>
            </w:r>
          </w:p>
        </w:tc>
      </w:tr>
      <w:tr w:rsidR="00193E3D" w:rsidRPr="00882826" w:rsidTr="00193E3D">
        <w:trPr>
          <w:trHeight w:val="5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E3D" w:rsidRPr="00882826" w:rsidRDefault="00193E3D" w:rsidP="0019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11.3.2.1. Çözünen madde miktarı ile farklı derişim birimlerini ilişkilendirir.</w:t>
            </w:r>
            <w:r w:rsidR="005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2</w:t>
            </w:r>
          </w:p>
        </w:tc>
      </w:tr>
      <w:tr w:rsidR="00193E3D" w:rsidRPr="00882826" w:rsidTr="00193E3D">
        <w:trPr>
          <w:trHeight w:val="5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E3D" w:rsidRPr="00882826" w:rsidRDefault="00193E3D" w:rsidP="0019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11.3.2.2. Farklı derişimlerde çözeltiler hazırlar.</w:t>
            </w:r>
            <w:r w:rsidR="005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1</w:t>
            </w:r>
          </w:p>
        </w:tc>
      </w:tr>
      <w:tr w:rsidR="00193E3D" w:rsidRPr="00882826" w:rsidTr="00193E3D">
        <w:trPr>
          <w:trHeight w:val="5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E3D" w:rsidRPr="00882826" w:rsidRDefault="00193E3D" w:rsidP="0019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11.3.3.1. Çözeltilerin koligatif özellikleri ile derişimleri arasında ilişki kurar.</w:t>
            </w:r>
            <w:r w:rsidR="005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2</w:t>
            </w:r>
          </w:p>
        </w:tc>
      </w:tr>
      <w:tr w:rsidR="00193E3D" w:rsidRPr="00882826" w:rsidTr="00193E3D">
        <w:trPr>
          <w:trHeight w:val="5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E3D" w:rsidRPr="00882826" w:rsidRDefault="00193E3D" w:rsidP="0019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11.3.4.1.Çözeltileri çözünürlük kavramı temelinde sınıflandırır.</w:t>
            </w:r>
            <w:r w:rsidR="005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1</w:t>
            </w:r>
          </w:p>
        </w:tc>
      </w:tr>
      <w:tr w:rsidR="00193E3D" w:rsidRPr="00882826" w:rsidTr="00193E3D">
        <w:trPr>
          <w:trHeight w:val="5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E3D" w:rsidRPr="00882826" w:rsidRDefault="00193E3D" w:rsidP="0019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11.3.5.1. Çözünürlüğün sıcaklık ve basınçla ilişkisini açıklar.</w:t>
            </w:r>
            <w:r w:rsidR="005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1 </w:t>
            </w:r>
          </w:p>
        </w:tc>
      </w:tr>
      <w:tr w:rsidR="00193E3D" w:rsidRPr="00882826" w:rsidTr="00193E3D">
        <w:trPr>
          <w:trHeight w:val="5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E3D" w:rsidRPr="00882826" w:rsidRDefault="00193E3D" w:rsidP="0019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11.4.1.1. Tepkimelerde meydana gelen enerji değişimlerini açıklar.</w:t>
            </w:r>
            <w:r w:rsidR="005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1</w:t>
            </w:r>
          </w:p>
        </w:tc>
      </w:tr>
      <w:tr w:rsidR="00193E3D" w:rsidRPr="00882826" w:rsidTr="00193E3D">
        <w:trPr>
          <w:trHeight w:val="5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E3D" w:rsidRPr="00882826" w:rsidRDefault="00193E3D" w:rsidP="0019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11.4.2.1. Standart oluşum entalpileri üzerinden tepkime entalpilerini hesaplar.</w:t>
            </w:r>
            <w:r w:rsidR="005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1</w:t>
            </w:r>
          </w:p>
        </w:tc>
      </w:tr>
      <w:tr w:rsidR="00193E3D" w:rsidRPr="00882826" w:rsidTr="00193E3D">
        <w:trPr>
          <w:trHeight w:val="5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E3D" w:rsidRPr="00882826" w:rsidRDefault="00193E3D" w:rsidP="0019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13EBE03" wp14:editId="6F0C533A">
                      <wp:simplePos x="0" y="0"/>
                      <wp:positionH relativeFrom="column">
                        <wp:posOffset>3512185</wp:posOffset>
                      </wp:positionH>
                      <wp:positionV relativeFrom="paragraph">
                        <wp:posOffset>266065</wp:posOffset>
                      </wp:positionV>
                      <wp:extent cx="635" cy="635"/>
                      <wp:effectExtent l="57150" t="57150" r="56515" b="56515"/>
                      <wp:wrapNone/>
                      <wp:docPr id="3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6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635" cy="635"/>
                                </w14:xfrm>
                              </w14:contentPart>
                            </mc:Choice>
                            <mc:Fallback xmlns:o="urn:schemas-microsoft-com:office:office" xmlns:v="urn:schemas-microsoft-com:vml" xmlns:w10="urn:schemas-microsoft-com:office:word" xmlns:w="http://schemas.openxmlformats.org/wordprocessingml/2006/main" xmlns="" xmlns:lc="http://schemas.openxmlformats.org/drawingml/2006/lockedCanvas" xmlns:w16se="http://schemas.microsoft.com/office/word/2015/wordml/symex" xmlns:cx1="http://schemas.microsoft.com/office/drawing/2015/9/8/chartex" xmlns:cx="http://schemas.microsoft.com/office/drawing/2014/chartex">
                              <a:pic>
                                <a:nvPicPr>
                                  <a:cNvPr id="7" name="Ink 6"/>
                                </a:nvPicPr>
                                <a:blipFill>
                                  <a:blip r:embed="rId7"/>
                                </a:blipFill>
                                <a:spPr>
                                  <a:xfrm>
                                    <a:off x="4220845" y="5617210"/>
                                    <a:ext cx="635" cy="635"/>
                                  </a:xfrm>
                                  <a:prstGeom prst="rect"/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E13152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274.85pt;margin-top:19.25pt;width:3.45pt;height: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">
                      <v:imagedata r:id="rId8" o:title=""/>
                    </v:shape>
                  </w:pict>
                </mc:Fallback>
              </mc:AlternateContent>
            </w: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11.4.3.1. Bağ enerjileri ile tepkime entalpisi arasındaki ilişkiyi açıklar. </w:t>
            </w:r>
            <w:r w:rsidR="005F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1</w:t>
            </w:r>
          </w:p>
        </w:tc>
      </w:tr>
      <w:tr w:rsidR="00193E3D" w:rsidRPr="00882826" w:rsidTr="00193E3D">
        <w:trPr>
          <w:trHeight w:val="5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E3D" w:rsidRPr="00882826" w:rsidRDefault="00193E3D" w:rsidP="00193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11.4.4.1. Hess Yasasını açıklar.</w:t>
            </w:r>
          </w:p>
        </w:tc>
      </w:tr>
    </w:tbl>
    <w:p w:rsidR="00193E3D" w:rsidRPr="00882826" w:rsidRDefault="00193E3D" w:rsidP="00882826"/>
    <w:p w:rsidR="00882826" w:rsidRPr="00882826" w:rsidRDefault="00882826" w:rsidP="00882826"/>
    <w:p w:rsidR="00882826" w:rsidRPr="00882826" w:rsidRDefault="00882826" w:rsidP="00882826"/>
    <w:p w:rsidR="00882826" w:rsidRPr="00882826" w:rsidRDefault="00882826" w:rsidP="00882826"/>
    <w:p w:rsidR="00882826" w:rsidRDefault="00955A91" w:rsidP="00882826">
      <w:r>
        <w:t>12. SINIFLAR İÇİN 1. SENARYO SEÇİLMİŞTİR.</w:t>
      </w:r>
    </w:p>
    <w:p w:rsidR="00955A91" w:rsidRPr="00882826" w:rsidRDefault="00955A91" w:rsidP="00882826"/>
    <w:tbl>
      <w:tblPr>
        <w:tblpPr w:leftFromText="141" w:rightFromText="141" w:vertAnchor="text" w:horzAnchor="margin" w:tblpY="-64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955A91" w:rsidRPr="00882826" w:rsidTr="00A301AB">
        <w:trPr>
          <w:trHeight w:val="5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5A91" w:rsidRPr="00882826" w:rsidRDefault="00955A91" w:rsidP="0095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12.3.1.2. Basit alkanların adlarını, formüllerini, özelliklerini ve kullanım alanlarını açıklar.</w:t>
            </w:r>
            <w:r w:rsidR="00A3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2</w:t>
            </w:r>
          </w:p>
        </w:tc>
      </w:tr>
      <w:tr w:rsidR="00955A91" w:rsidRPr="00882826" w:rsidTr="00A301AB">
        <w:trPr>
          <w:trHeight w:val="5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5A91" w:rsidRPr="00882826" w:rsidRDefault="00955A91" w:rsidP="0095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12.3.1.3. Basit alkenlerin adlarını, formüllerini, özelliklerini ve kullanım alanlarını açıklar.</w:t>
            </w:r>
            <w:r w:rsidR="00A3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2</w:t>
            </w:r>
          </w:p>
        </w:tc>
      </w:tr>
      <w:tr w:rsidR="00955A91" w:rsidRPr="00882826" w:rsidTr="00A301AB">
        <w:trPr>
          <w:trHeight w:val="5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5A91" w:rsidRPr="00882826" w:rsidRDefault="00955A91" w:rsidP="0095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12.3.1.4. Basit alkinlerin adlarını, formüllerini, özelliklerini ve kullanım alanlarını açıklar.</w:t>
            </w:r>
            <w:r w:rsidR="00A3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1</w:t>
            </w:r>
          </w:p>
        </w:tc>
      </w:tr>
      <w:tr w:rsidR="00955A91" w:rsidRPr="00882826" w:rsidTr="00A301AB">
        <w:trPr>
          <w:trHeight w:val="54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5A91" w:rsidRPr="00882826" w:rsidRDefault="00955A91" w:rsidP="00955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12.3.1.5. Basit aromatik bileşiklerin adlarını, formüllerini ve kullanım alanlarını açıklar.</w:t>
            </w:r>
            <w:r w:rsidR="00A3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1</w:t>
            </w:r>
          </w:p>
        </w:tc>
      </w:tr>
    </w:tbl>
    <w:p w:rsidR="00882826" w:rsidRPr="00882826" w:rsidRDefault="00882826" w:rsidP="00882826"/>
    <w:p w:rsidR="00882826" w:rsidRPr="00882826" w:rsidRDefault="00882826" w:rsidP="00882826"/>
    <w:p w:rsidR="00882826" w:rsidRPr="00882826" w:rsidRDefault="00882826" w:rsidP="00882826"/>
    <w:p w:rsidR="00882826" w:rsidRPr="00882826" w:rsidRDefault="00882826" w:rsidP="00882826"/>
    <w:p w:rsidR="00882826" w:rsidRPr="00882826" w:rsidRDefault="00882826" w:rsidP="00882826"/>
    <w:p w:rsidR="00882826" w:rsidRPr="00882826" w:rsidRDefault="00882826" w:rsidP="00882826"/>
    <w:p w:rsidR="00882826" w:rsidRPr="00882826" w:rsidRDefault="00882826" w:rsidP="00882826"/>
    <w:p w:rsidR="00882826" w:rsidRPr="00882826" w:rsidRDefault="00882826" w:rsidP="00882826"/>
    <w:p w:rsidR="00882826" w:rsidRPr="00882826" w:rsidRDefault="00882826" w:rsidP="00882826"/>
    <w:p w:rsidR="00882826" w:rsidRPr="00882826" w:rsidRDefault="00882826" w:rsidP="00882826"/>
    <w:p w:rsidR="00882826" w:rsidRDefault="00882826" w:rsidP="00882826"/>
    <w:p w:rsidR="009042CA" w:rsidRDefault="009042CA" w:rsidP="00882826"/>
    <w:p w:rsidR="00882826" w:rsidRDefault="00882826" w:rsidP="00882826"/>
    <w:p w:rsidR="00882826" w:rsidRDefault="00882826">
      <w:r>
        <w:br w:type="page"/>
      </w:r>
    </w:p>
    <w:p w:rsidR="00882826" w:rsidRDefault="00882826" w:rsidP="00882826"/>
    <w:p w:rsidR="00882826" w:rsidRDefault="00882826" w:rsidP="00882826"/>
    <w:p w:rsidR="00882826" w:rsidRDefault="00882826" w:rsidP="00882826"/>
    <w:p w:rsidR="00882826" w:rsidRDefault="00882826" w:rsidP="00882826"/>
    <w:p w:rsidR="00882826" w:rsidRDefault="00882826" w:rsidP="00882826"/>
    <w:p w:rsidR="00882826" w:rsidRDefault="00882826" w:rsidP="00882826"/>
    <w:p w:rsidR="00882826" w:rsidRPr="00882826" w:rsidRDefault="00882826" w:rsidP="00882826"/>
    <w:sectPr w:rsidR="00882826" w:rsidRPr="0088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75D" w:rsidRDefault="0097675D" w:rsidP="00080D14">
      <w:pPr>
        <w:spacing w:after="0" w:line="240" w:lineRule="auto"/>
      </w:pPr>
      <w:r>
        <w:separator/>
      </w:r>
    </w:p>
  </w:endnote>
  <w:endnote w:type="continuationSeparator" w:id="0">
    <w:p w:rsidR="0097675D" w:rsidRDefault="0097675D" w:rsidP="0008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75D" w:rsidRDefault="0097675D" w:rsidP="00080D14">
      <w:pPr>
        <w:spacing w:after="0" w:line="240" w:lineRule="auto"/>
      </w:pPr>
      <w:r>
        <w:separator/>
      </w:r>
    </w:p>
  </w:footnote>
  <w:footnote w:type="continuationSeparator" w:id="0">
    <w:p w:rsidR="0097675D" w:rsidRDefault="0097675D" w:rsidP="00080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C9"/>
    <w:rsid w:val="00080D14"/>
    <w:rsid w:val="00140EC9"/>
    <w:rsid w:val="00193E3D"/>
    <w:rsid w:val="00212036"/>
    <w:rsid w:val="00301432"/>
    <w:rsid w:val="00446FA1"/>
    <w:rsid w:val="005F6861"/>
    <w:rsid w:val="00882826"/>
    <w:rsid w:val="009042CA"/>
    <w:rsid w:val="00955A91"/>
    <w:rsid w:val="0097675D"/>
    <w:rsid w:val="00A301AB"/>
    <w:rsid w:val="00F4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E9F24-4938-4DF0-BEA4-B837CFA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image" Target="../clipboard/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10T19:52: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Hafizoglu</dc:creator>
  <cp:keywords/>
  <dc:description/>
  <cp:lastModifiedBy>PC</cp:lastModifiedBy>
  <cp:revision>2</cp:revision>
  <dcterms:created xsi:type="dcterms:W3CDTF">2024-03-18T12:40:00Z</dcterms:created>
  <dcterms:modified xsi:type="dcterms:W3CDTF">2024-03-18T12:40:00Z</dcterms:modified>
</cp:coreProperties>
</file>